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3B027" w14:textId="01AE506E" w:rsidR="00495B2A" w:rsidRPr="00495B2A" w:rsidRDefault="00495B2A" w:rsidP="00495B2A">
      <w:pPr>
        <w:jc w:val="center"/>
        <w:rPr>
          <w:b/>
          <w:bCs/>
          <w:sz w:val="32"/>
          <w:szCs w:val="32"/>
        </w:rPr>
      </w:pPr>
      <w:r w:rsidRPr="00495B2A">
        <w:rPr>
          <w:b/>
          <w:bCs/>
          <w:sz w:val="32"/>
          <w:szCs w:val="32"/>
        </w:rPr>
        <w:t>U</w:t>
      </w:r>
      <w:r w:rsidRPr="00495B2A">
        <w:rPr>
          <w:b/>
          <w:bCs/>
          <w:sz w:val="32"/>
          <w:szCs w:val="32"/>
        </w:rPr>
        <w:t xml:space="preserve">pdate </w:t>
      </w:r>
      <w:r w:rsidRPr="00495B2A">
        <w:rPr>
          <w:b/>
          <w:bCs/>
          <w:sz w:val="32"/>
          <w:szCs w:val="32"/>
        </w:rPr>
        <w:t xml:space="preserve">from </w:t>
      </w:r>
      <w:r w:rsidRPr="00495B2A">
        <w:rPr>
          <w:rFonts w:ascii="Arial" w:hAnsi="Arial" w:cs="Arial"/>
          <w:b/>
          <w:bCs/>
          <w:color w:val="000000"/>
          <w:sz w:val="32"/>
          <w:szCs w:val="32"/>
          <w:lang w:val="en-US" w:eastAsia="en-GB"/>
        </w:rPr>
        <w:t>Project Engineer (Structures), Highway &amp; Flood Management</w:t>
      </w:r>
      <w:r w:rsidRPr="00495B2A">
        <w:rPr>
          <w:b/>
          <w:bCs/>
          <w:sz w:val="32"/>
          <w:szCs w:val="32"/>
        </w:rPr>
        <w:t xml:space="preserve"> </w:t>
      </w:r>
      <w:r w:rsidRPr="00495B2A">
        <w:rPr>
          <w:b/>
          <w:bCs/>
          <w:sz w:val="32"/>
          <w:szCs w:val="32"/>
        </w:rPr>
        <w:t xml:space="preserve">regarding the forthcoming scheduled works on the A466 at </w:t>
      </w:r>
      <w:proofErr w:type="spellStart"/>
      <w:r w:rsidRPr="00495B2A">
        <w:rPr>
          <w:b/>
          <w:bCs/>
          <w:sz w:val="32"/>
          <w:szCs w:val="32"/>
        </w:rPr>
        <w:t>Wyndcliffe</w:t>
      </w:r>
      <w:proofErr w:type="spellEnd"/>
    </w:p>
    <w:p w14:paraId="07A96A61" w14:textId="77777777" w:rsidR="00495B2A" w:rsidRDefault="00495B2A" w:rsidP="00495B2A"/>
    <w:p w14:paraId="0351FC9E" w14:textId="0962BBA5" w:rsidR="00495B2A" w:rsidRPr="00495B2A" w:rsidRDefault="00495B2A" w:rsidP="00495B2A">
      <w:pPr>
        <w:jc w:val="center"/>
        <w:rPr>
          <w:color w:val="000000"/>
          <w:sz w:val="28"/>
          <w:szCs w:val="28"/>
        </w:rPr>
      </w:pPr>
      <w:r w:rsidRPr="00495B2A">
        <w:rPr>
          <w:color w:val="000000"/>
          <w:sz w:val="28"/>
          <w:szCs w:val="28"/>
        </w:rPr>
        <w:t>Welsh Government grant funding has been secured.</w:t>
      </w:r>
    </w:p>
    <w:p w14:paraId="2BC56975" w14:textId="77777777" w:rsidR="00495B2A" w:rsidRPr="00495B2A" w:rsidRDefault="00495B2A" w:rsidP="00495B2A">
      <w:pPr>
        <w:rPr>
          <w:color w:val="000000"/>
          <w:sz w:val="28"/>
          <w:szCs w:val="28"/>
        </w:rPr>
      </w:pPr>
    </w:p>
    <w:p w14:paraId="7B54DF9C" w14:textId="41834214" w:rsidR="00495B2A" w:rsidRPr="00495B2A" w:rsidRDefault="00495B2A" w:rsidP="00495B2A">
      <w:pPr>
        <w:pStyle w:val="ListParagraph"/>
        <w:numPr>
          <w:ilvl w:val="0"/>
          <w:numId w:val="1"/>
        </w:numPr>
        <w:rPr>
          <w:color w:val="000000"/>
          <w:sz w:val="28"/>
          <w:szCs w:val="28"/>
        </w:rPr>
      </w:pPr>
      <w:r w:rsidRPr="00495B2A">
        <w:rPr>
          <w:color w:val="000000"/>
          <w:sz w:val="28"/>
          <w:szCs w:val="28"/>
        </w:rPr>
        <w:t xml:space="preserve">Tree felling works are scheduled to start </w:t>
      </w:r>
      <w:r>
        <w:rPr>
          <w:color w:val="000000"/>
          <w:sz w:val="28"/>
          <w:szCs w:val="28"/>
        </w:rPr>
        <w:t>w/c 29</w:t>
      </w:r>
      <w:r w:rsidRPr="00495B2A">
        <w:rPr>
          <w:color w:val="000000"/>
          <w:sz w:val="28"/>
          <w:szCs w:val="28"/>
          <w:vertAlign w:val="superscript"/>
        </w:rPr>
        <w:t>th</w:t>
      </w:r>
      <w:r>
        <w:rPr>
          <w:color w:val="000000"/>
          <w:sz w:val="28"/>
          <w:szCs w:val="28"/>
        </w:rPr>
        <w:t xml:space="preserve"> March.</w:t>
      </w:r>
    </w:p>
    <w:p w14:paraId="021355F2" w14:textId="77777777" w:rsidR="00495B2A" w:rsidRPr="00495B2A" w:rsidRDefault="00495B2A" w:rsidP="00495B2A">
      <w:pPr>
        <w:pStyle w:val="ListParagraph"/>
        <w:numPr>
          <w:ilvl w:val="0"/>
          <w:numId w:val="1"/>
        </w:numPr>
        <w:rPr>
          <w:color w:val="000000"/>
          <w:sz w:val="28"/>
          <w:szCs w:val="28"/>
          <w:highlight w:val="yellow"/>
        </w:rPr>
      </w:pPr>
      <w:r w:rsidRPr="00495B2A">
        <w:rPr>
          <w:color w:val="000000"/>
          <w:sz w:val="28"/>
          <w:szCs w:val="28"/>
        </w:rPr>
        <w:t>Alun Griffiths Contractors has been awarded the contract and will start on site on 6</w:t>
      </w:r>
      <w:r w:rsidRPr="00495B2A">
        <w:rPr>
          <w:color w:val="000000"/>
          <w:sz w:val="28"/>
          <w:szCs w:val="28"/>
          <w:vertAlign w:val="superscript"/>
        </w:rPr>
        <w:t>th</w:t>
      </w:r>
      <w:r w:rsidRPr="00495B2A">
        <w:rPr>
          <w:color w:val="000000"/>
          <w:sz w:val="28"/>
          <w:szCs w:val="28"/>
        </w:rPr>
        <w:t xml:space="preserve"> April as hoped. Part of the first week will be site set up and it is expected that the </w:t>
      </w:r>
      <w:r w:rsidRPr="00495B2A">
        <w:rPr>
          <w:color w:val="000000"/>
          <w:sz w:val="28"/>
          <w:szCs w:val="28"/>
          <w:highlight w:val="yellow"/>
        </w:rPr>
        <w:t>full closure will commence w/c 12</w:t>
      </w:r>
      <w:r w:rsidRPr="00495B2A">
        <w:rPr>
          <w:color w:val="000000"/>
          <w:sz w:val="28"/>
          <w:szCs w:val="28"/>
          <w:highlight w:val="yellow"/>
          <w:vertAlign w:val="superscript"/>
        </w:rPr>
        <w:t>th</w:t>
      </w:r>
      <w:r w:rsidRPr="00495B2A">
        <w:rPr>
          <w:color w:val="000000"/>
          <w:sz w:val="28"/>
          <w:szCs w:val="28"/>
          <w:highlight w:val="yellow"/>
        </w:rPr>
        <w:t xml:space="preserve"> April.</w:t>
      </w:r>
    </w:p>
    <w:p w14:paraId="3AD4C91B" w14:textId="77777777" w:rsidR="00495B2A" w:rsidRPr="00495B2A" w:rsidRDefault="00495B2A" w:rsidP="00495B2A">
      <w:pPr>
        <w:pStyle w:val="ListParagraph"/>
        <w:numPr>
          <w:ilvl w:val="0"/>
          <w:numId w:val="1"/>
        </w:numPr>
        <w:rPr>
          <w:color w:val="000000"/>
          <w:sz w:val="28"/>
          <w:szCs w:val="28"/>
        </w:rPr>
      </w:pPr>
      <w:r w:rsidRPr="00495B2A">
        <w:rPr>
          <w:color w:val="000000"/>
          <w:sz w:val="28"/>
          <w:szCs w:val="28"/>
        </w:rPr>
        <w:t xml:space="preserve">The contractor proposes to work a </w:t>
      </w:r>
      <w:proofErr w:type="gramStart"/>
      <w:r w:rsidRPr="00495B2A">
        <w:rPr>
          <w:color w:val="000000"/>
          <w:sz w:val="28"/>
          <w:szCs w:val="28"/>
        </w:rPr>
        <w:t>6 day</w:t>
      </w:r>
      <w:proofErr w:type="gramEnd"/>
      <w:r w:rsidRPr="00495B2A">
        <w:rPr>
          <w:color w:val="000000"/>
          <w:sz w:val="28"/>
          <w:szCs w:val="28"/>
        </w:rPr>
        <w:t xml:space="preserve"> week meaning the road closure should be slightly less than the 4 weeks previously discussed.  The works are scheduled to be complete before the first May bank holiday (again, as hoped).  I say this with the caveat of finding unexpected matters when they are working or cold weather delaying the start due to bats, but everything in our control is in place to achieve this.</w:t>
      </w:r>
    </w:p>
    <w:p w14:paraId="1033E063" w14:textId="77777777" w:rsidR="00495B2A" w:rsidRPr="00495B2A" w:rsidRDefault="00495B2A" w:rsidP="00495B2A">
      <w:pPr>
        <w:pStyle w:val="ListParagraph"/>
        <w:numPr>
          <w:ilvl w:val="0"/>
          <w:numId w:val="1"/>
        </w:numPr>
        <w:rPr>
          <w:color w:val="000000"/>
          <w:sz w:val="28"/>
          <w:szCs w:val="28"/>
        </w:rPr>
      </w:pPr>
      <w:r w:rsidRPr="00495B2A">
        <w:rPr>
          <w:color w:val="000000"/>
          <w:sz w:val="28"/>
          <w:szCs w:val="28"/>
        </w:rPr>
        <w:t>The Contractor has allowed in his method statement to allow for pedestrians and cyclists to be escorted/walk their bikes through the site.</w:t>
      </w:r>
    </w:p>
    <w:p w14:paraId="3272247D" w14:textId="364C3AFD" w:rsidR="00495B2A" w:rsidRPr="00495B2A" w:rsidRDefault="00495B2A" w:rsidP="00495B2A">
      <w:pPr>
        <w:pStyle w:val="ListParagraph"/>
        <w:numPr>
          <w:ilvl w:val="0"/>
          <w:numId w:val="1"/>
        </w:numPr>
        <w:rPr>
          <w:color w:val="000000"/>
          <w:sz w:val="28"/>
          <w:szCs w:val="28"/>
        </w:rPr>
      </w:pPr>
      <w:r w:rsidRPr="00495B2A">
        <w:rPr>
          <w:color w:val="000000"/>
          <w:sz w:val="28"/>
          <w:szCs w:val="28"/>
        </w:rPr>
        <w:t xml:space="preserve">The last update from Gloucester County Council’s regarding their works near </w:t>
      </w:r>
      <w:proofErr w:type="spellStart"/>
      <w:r w:rsidRPr="00495B2A">
        <w:rPr>
          <w:color w:val="000000"/>
          <w:sz w:val="28"/>
          <w:szCs w:val="28"/>
        </w:rPr>
        <w:t>Redbrook</w:t>
      </w:r>
      <w:proofErr w:type="spellEnd"/>
      <w:r w:rsidRPr="00495B2A">
        <w:rPr>
          <w:color w:val="000000"/>
          <w:sz w:val="28"/>
          <w:szCs w:val="28"/>
        </w:rPr>
        <w:t xml:space="preserve"> suggests they are on schedule to finish on time</w:t>
      </w:r>
      <w:r>
        <w:rPr>
          <w:color w:val="000000"/>
          <w:sz w:val="28"/>
          <w:szCs w:val="28"/>
        </w:rPr>
        <w:t xml:space="preserve"> – 9</w:t>
      </w:r>
      <w:r w:rsidRPr="00495B2A">
        <w:rPr>
          <w:color w:val="000000"/>
          <w:sz w:val="28"/>
          <w:szCs w:val="28"/>
          <w:vertAlign w:val="superscript"/>
        </w:rPr>
        <w:t>th</w:t>
      </w:r>
      <w:r>
        <w:rPr>
          <w:color w:val="000000"/>
          <w:sz w:val="28"/>
          <w:szCs w:val="28"/>
        </w:rPr>
        <w:t xml:space="preserve"> April 2021</w:t>
      </w:r>
    </w:p>
    <w:p w14:paraId="5FEE917F" w14:textId="77777777" w:rsidR="00495B2A" w:rsidRDefault="00495B2A" w:rsidP="00495B2A">
      <w:pPr>
        <w:rPr>
          <w:color w:val="000000"/>
        </w:rPr>
      </w:pPr>
    </w:p>
    <w:p w14:paraId="44A0931F" w14:textId="4F6B700A" w:rsidR="00495B2A" w:rsidRPr="00495B2A" w:rsidRDefault="00495B2A" w:rsidP="00495B2A">
      <w:pPr>
        <w:rPr>
          <w:lang w:val="en-US"/>
        </w:rPr>
      </w:pPr>
      <w:r>
        <w:rPr>
          <w:rFonts w:ascii="Tahoma" w:hAnsi="Tahoma" w:cs="Tahoma"/>
          <w:color w:val="000000"/>
          <w:sz w:val="20"/>
          <w:szCs w:val="20"/>
          <w:lang w:val="en-US" w:eastAsia="en-GB"/>
        </w:rPr>
        <w:br/>
      </w:r>
    </w:p>
    <w:sectPr w:rsidR="00495B2A" w:rsidRPr="00495B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8C1479"/>
    <w:multiLevelType w:val="hybridMultilevel"/>
    <w:tmpl w:val="1DE080BE"/>
    <w:lvl w:ilvl="0" w:tplc="08090001">
      <w:start w:val="1"/>
      <w:numFmt w:val="bullet"/>
      <w:lvlText w:val=""/>
      <w:lvlJc w:val="left"/>
      <w:pPr>
        <w:ind w:left="1275" w:hanging="360"/>
      </w:pPr>
      <w:rPr>
        <w:rFonts w:ascii="Symbol" w:hAnsi="Symbol" w:hint="default"/>
      </w:rPr>
    </w:lvl>
    <w:lvl w:ilvl="1" w:tplc="9368955A">
      <w:numFmt w:val="bullet"/>
      <w:lvlText w:val="-"/>
      <w:lvlJc w:val="left"/>
      <w:pPr>
        <w:ind w:left="2400" w:hanging="765"/>
      </w:pPr>
      <w:rPr>
        <w:rFonts w:ascii="Calibri" w:eastAsia="Calibri" w:hAnsi="Calibri" w:cs="Calibri" w:hint="default"/>
      </w:rPr>
    </w:lvl>
    <w:lvl w:ilvl="2" w:tplc="08090005">
      <w:start w:val="1"/>
      <w:numFmt w:val="bullet"/>
      <w:lvlText w:val=""/>
      <w:lvlJc w:val="left"/>
      <w:pPr>
        <w:ind w:left="2715" w:hanging="360"/>
      </w:pPr>
      <w:rPr>
        <w:rFonts w:ascii="Wingdings" w:hAnsi="Wingdings" w:hint="default"/>
      </w:rPr>
    </w:lvl>
    <w:lvl w:ilvl="3" w:tplc="08090001">
      <w:start w:val="1"/>
      <w:numFmt w:val="bullet"/>
      <w:lvlText w:val=""/>
      <w:lvlJc w:val="left"/>
      <w:pPr>
        <w:ind w:left="3435" w:hanging="360"/>
      </w:pPr>
      <w:rPr>
        <w:rFonts w:ascii="Symbol" w:hAnsi="Symbol" w:hint="default"/>
      </w:rPr>
    </w:lvl>
    <w:lvl w:ilvl="4" w:tplc="08090003">
      <w:start w:val="1"/>
      <w:numFmt w:val="bullet"/>
      <w:lvlText w:val="o"/>
      <w:lvlJc w:val="left"/>
      <w:pPr>
        <w:ind w:left="4155" w:hanging="360"/>
      </w:pPr>
      <w:rPr>
        <w:rFonts w:ascii="Courier New" w:hAnsi="Courier New" w:cs="Courier New" w:hint="default"/>
      </w:rPr>
    </w:lvl>
    <w:lvl w:ilvl="5" w:tplc="08090005">
      <w:start w:val="1"/>
      <w:numFmt w:val="bullet"/>
      <w:lvlText w:val=""/>
      <w:lvlJc w:val="left"/>
      <w:pPr>
        <w:ind w:left="4875" w:hanging="360"/>
      </w:pPr>
      <w:rPr>
        <w:rFonts w:ascii="Wingdings" w:hAnsi="Wingdings" w:hint="default"/>
      </w:rPr>
    </w:lvl>
    <w:lvl w:ilvl="6" w:tplc="08090001">
      <w:start w:val="1"/>
      <w:numFmt w:val="bullet"/>
      <w:lvlText w:val=""/>
      <w:lvlJc w:val="left"/>
      <w:pPr>
        <w:ind w:left="5595" w:hanging="360"/>
      </w:pPr>
      <w:rPr>
        <w:rFonts w:ascii="Symbol" w:hAnsi="Symbol" w:hint="default"/>
      </w:rPr>
    </w:lvl>
    <w:lvl w:ilvl="7" w:tplc="08090003">
      <w:start w:val="1"/>
      <w:numFmt w:val="bullet"/>
      <w:lvlText w:val="o"/>
      <w:lvlJc w:val="left"/>
      <w:pPr>
        <w:ind w:left="6315" w:hanging="360"/>
      </w:pPr>
      <w:rPr>
        <w:rFonts w:ascii="Courier New" w:hAnsi="Courier New" w:cs="Courier New" w:hint="default"/>
      </w:rPr>
    </w:lvl>
    <w:lvl w:ilvl="8" w:tplc="08090005">
      <w:start w:val="1"/>
      <w:numFmt w:val="bullet"/>
      <w:lvlText w:val=""/>
      <w:lvlJc w:val="left"/>
      <w:pPr>
        <w:ind w:left="7035"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B2A"/>
    <w:rsid w:val="0049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FD90"/>
  <w15:chartTrackingRefBased/>
  <w15:docId w15:val="{AC98DD2D-2208-474A-8F93-00482900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B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B2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60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2021-03-28T12:30:00Z</dcterms:created>
  <dcterms:modified xsi:type="dcterms:W3CDTF">2021-03-28T12:34:00Z</dcterms:modified>
</cp:coreProperties>
</file>